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DE7942" w14:textId="77777777" w:rsidR="00532F1F" w:rsidRDefault="00C0761C">
      <w:pPr>
        <w:pStyle w:val="Titolo"/>
        <w:rPr>
          <w:sz w:val="24"/>
          <w:szCs w:val="24"/>
        </w:rPr>
      </w:pPr>
      <w:bookmarkStart w:id="0" w:name="gjdgxs" w:colFirst="0" w:colLast="0"/>
      <w:bookmarkStart w:id="1" w:name="_GoBack"/>
      <w:bookmarkEnd w:id="0"/>
      <w:bookmarkEnd w:id="1"/>
      <w:r>
        <w:rPr>
          <w:sz w:val="24"/>
          <w:szCs w:val="24"/>
        </w:rPr>
        <w:t>SCHEDA PER LA VALUTAZIONE DEI TITOLI FINALIZZATA ALLA COMPILAZIONE</w:t>
      </w:r>
    </w:p>
    <w:p w14:paraId="76DEAF71" w14:textId="77777777" w:rsidR="00532F1F" w:rsidRPr="0013088B" w:rsidRDefault="00C0761C">
      <w:pPr>
        <w:pStyle w:val="Sottotitolo"/>
        <w:rPr>
          <w:color w:val="FF0000"/>
        </w:rPr>
      </w:pPr>
      <w:r w:rsidRPr="0013088B">
        <w:rPr>
          <w:color w:val="FF0000"/>
        </w:rPr>
        <w:t xml:space="preserve">DELLA GRADUATORIA DI ISTITUTO PER L’INDIVIDUAZIONE DI </w:t>
      </w:r>
      <w:r w:rsidRPr="0013088B">
        <w:rPr>
          <w:color w:val="FF0000"/>
          <w:u w:val="single"/>
        </w:rPr>
        <w:t>ATA</w:t>
      </w:r>
      <w:r w:rsidRPr="0013088B">
        <w:rPr>
          <w:color w:val="FF0000"/>
        </w:rPr>
        <w:t xml:space="preserve"> SOPRANNUMERARI</w:t>
      </w:r>
    </w:p>
    <w:p w14:paraId="57FD736B" w14:textId="77777777" w:rsidR="00532F1F" w:rsidRDefault="00532F1F">
      <w:pPr>
        <w:jc w:val="center"/>
        <w:rPr>
          <w:b/>
          <w:sz w:val="8"/>
          <w:szCs w:val="8"/>
        </w:rPr>
      </w:pPr>
    </w:p>
    <w:p w14:paraId="30CE5A6B" w14:textId="77777777" w:rsidR="00DC1F31" w:rsidRDefault="00C0761C">
      <w:pPr>
        <w:jc w:val="right"/>
        <w:rPr>
          <w:b/>
          <w:bCs/>
        </w:rPr>
      </w:pPr>
      <w:r w:rsidRPr="0013088B">
        <w:rPr>
          <w:b/>
          <w:bCs/>
        </w:rPr>
        <w:t xml:space="preserve">Al Dirigente scolastico </w:t>
      </w:r>
    </w:p>
    <w:p w14:paraId="3141A2F8" w14:textId="6A4694FB" w:rsidR="00532F1F" w:rsidRPr="0013088B" w:rsidRDefault="00C0761C">
      <w:pPr>
        <w:jc w:val="right"/>
        <w:rPr>
          <w:b/>
          <w:bCs/>
        </w:rPr>
      </w:pPr>
      <w:r w:rsidRPr="0013088B">
        <w:rPr>
          <w:b/>
          <w:bCs/>
        </w:rPr>
        <w:t>dell’I</w:t>
      </w:r>
      <w:r w:rsidR="0013088B" w:rsidRPr="0013088B">
        <w:rPr>
          <w:b/>
          <w:bCs/>
        </w:rPr>
        <w:t xml:space="preserve">.C. </w:t>
      </w:r>
      <w:r w:rsidR="00DC1F31">
        <w:rPr>
          <w:b/>
          <w:bCs/>
        </w:rPr>
        <w:t xml:space="preserve">Mangone Grimaldi </w:t>
      </w:r>
    </w:p>
    <w:p w14:paraId="64B6F09C" w14:textId="64CB4527" w:rsidR="00532F1F" w:rsidRPr="00DC1F31" w:rsidRDefault="00DC1F31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</w:t>
      </w:r>
      <w:r w:rsidRPr="00DC1F31">
        <w:rPr>
          <w:b/>
          <w:bCs/>
        </w:rPr>
        <w:t>Mangone</w:t>
      </w:r>
    </w:p>
    <w:p w14:paraId="593989E8" w14:textId="153281A5" w:rsidR="00532F1F" w:rsidRDefault="00C076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color w:val="000000"/>
        </w:rPr>
      </w:pPr>
      <w:r w:rsidRPr="00DC1F31">
        <w:rPr>
          <w:b/>
          <w:bCs/>
        </w:rPr>
        <w:t>_l_ sottoscritt</w:t>
      </w:r>
      <w:r>
        <w:rPr>
          <w:color w:val="000000"/>
        </w:rPr>
        <w:t xml:space="preserve">_    </w:t>
      </w:r>
      <w:r>
        <w:rPr>
          <w:color w:val="000000"/>
          <w:sz w:val="28"/>
          <w:szCs w:val="28"/>
        </w:rPr>
        <w:t>____________________</w:t>
      </w:r>
      <w:r>
        <w:rPr>
          <w:color w:val="000000"/>
        </w:rPr>
        <w:t xml:space="preserve">   nat_  a  </w:t>
      </w:r>
      <w:r>
        <w:rPr>
          <w:color w:val="000000"/>
          <w:sz w:val="28"/>
          <w:szCs w:val="28"/>
        </w:rPr>
        <w:t xml:space="preserve">_____________ </w:t>
      </w:r>
      <w:r>
        <w:rPr>
          <w:color w:val="000000"/>
        </w:rPr>
        <w:t>il</w:t>
      </w:r>
      <w:r>
        <w:rPr>
          <w:color w:val="000000"/>
          <w:sz w:val="28"/>
          <w:szCs w:val="28"/>
        </w:rPr>
        <w:t xml:space="preserve"> _______________</w:t>
      </w:r>
      <w:r>
        <w:rPr>
          <w:color w:val="000000"/>
        </w:rPr>
        <w:t xml:space="preserve">, </w:t>
      </w:r>
    </w:p>
    <w:p w14:paraId="0F6C5F14" w14:textId="3F0C7C15" w:rsidR="00532F1F" w:rsidRPr="00DC1F31" w:rsidRDefault="00C0761C" w:rsidP="00DC1F3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qualifica __________________ a tempo indeterminato </w:t>
      </w:r>
      <w:r w:rsidR="00AF7479">
        <w:rPr>
          <w:color w:val="000000"/>
          <w:sz w:val="20"/>
          <w:szCs w:val="20"/>
        </w:rPr>
        <w:t xml:space="preserve">immesso in ruolo con decorrenza giuridica dal __________ e decorrenza economica dal </w:t>
      </w:r>
      <w:r w:rsidR="00AF7479">
        <w:rPr>
          <w:color w:val="000000"/>
          <w:sz w:val="20"/>
          <w:szCs w:val="20"/>
          <w:u w:val="single"/>
        </w:rPr>
        <w:t>___________________</w:t>
      </w:r>
      <w:r w:rsidR="00AF7479">
        <w:rPr>
          <w:color w:val="000000"/>
          <w:sz w:val="20"/>
          <w:szCs w:val="20"/>
        </w:rPr>
        <w:t xml:space="preserve">, ai fini della compilazione della graduatoria d’istituto prevista dal CCNI vigente, consapevole delle responsabilità civili e penali cui va incontro in caso di dichiarazione non corrispondente al vero, ai sensi del DPR 28.12.2000 n. 445, così come modificato ed integrato dall’art. 15 della legge 16.1.2003, </w:t>
      </w:r>
      <w:r w:rsidR="00AF7479">
        <w:rPr>
          <w:b/>
          <w:color w:val="000000"/>
          <w:sz w:val="20"/>
          <w:szCs w:val="20"/>
        </w:rPr>
        <w:t>dichiara</w:t>
      </w:r>
      <w:r w:rsidR="00AF7479">
        <w:rPr>
          <w:color w:val="000000"/>
          <w:sz w:val="20"/>
          <w:szCs w:val="20"/>
        </w:rPr>
        <w:t>:</w:t>
      </w:r>
    </w:p>
    <w:p w14:paraId="4B8834EB" w14:textId="77777777" w:rsidR="00532F1F" w:rsidRDefault="00532F1F">
      <w:pPr>
        <w:jc w:val="center"/>
        <w:rPr>
          <w:b/>
          <w:i/>
          <w:sz w:val="8"/>
          <w:szCs w:val="8"/>
        </w:rPr>
      </w:pPr>
    </w:p>
    <w:p w14:paraId="4362ED1E" w14:textId="77777777" w:rsidR="00532F1F" w:rsidRDefault="00C0761C">
      <w:pPr>
        <w:pStyle w:val="Titolo2"/>
      </w:pPr>
      <w:r>
        <w:t>I. ANZIANITÀ DI SERVIZIO (F):</w:t>
      </w:r>
    </w:p>
    <w:tbl>
      <w:tblPr>
        <w:tblStyle w:val="a"/>
        <w:tblW w:w="105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532F1F" w14:paraId="419C661A" w14:textId="7777777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14:paraId="452F7842" w14:textId="77777777" w:rsidR="00532F1F" w:rsidRDefault="00C0761C">
            <w:pPr>
              <w:pStyle w:val="Titolo5"/>
            </w:pPr>
            <w:r>
              <w:t>TIPO DI SERVIZIO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14:paraId="49254615" w14:textId="77777777" w:rsidR="00532F1F" w:rsidRDefault="00C0761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14:paraId="35FE5FC2" w14:textId="77777777" w:rsidR="00532F1F" w:rsidRDefault="00C076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Riservato</w:t>
            </w:r>
          </w:p>
          <w:p w14:paraId="7AAC5DEE" w14:textId="77777777" w:rsidR="00532F1F" w:rsidRDefault="00C0761C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all’Ufficio</w:t>
            </w:r>
          </w:p>
        </w:tc>
      </w:tr>
      <w:tr w:rsidR="00532F1F" w14:paraId="15C3DBCC" w14:textId="77777777">
        <w:trPr>
          <w:trHeight w:val="617"/>
        </w:trPr>
        <w:tc>
          <w:tcPr>
            <w:tcW w:w="8859" w:type="dxa"/>
            <w:tcBorders>
              <w:bottom w:val="nil"/>
            </w:tcBorders>
          </w:tcPr>
          <w:p w14:paraId="2805C9FD" w14:textId="77777777" w:rsidR="00532F1F" w:rsidRDefault="00532F1F">
            <w:pPr>
              <w:rPr>
                <w:sz w:val="10"/>
                <w:szCs w:val="10"/>
              </w:rPr>
            </w:pPr>
          </w:p>
          <w:p w14:paraId="0122C0E3" w14:textId="77777777" w:rsidR="00532F1F" w:rsidRDefault="00C0761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mese o frazione superiore a 15 giorni di servizio effettivamente prestato successivamente alla decorrenza giuridica della nomina nel profilo professionale di appartenenza (2) (a)……….….</w:t>
            </w:r>
            <w:r>
              <w:rPr>
                <w:b/>
                <w:sz w:val="18"/>
                <w:szCs w:val="18"/>
              </w:rPr>
              <w:t>(punti 2 x ogni mese)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sz w:val="18"/>
                <w:szCs w:val="18"/>
              </w:rPr>
              <w:t xml:space="preserve"> mesi ____</w:t>
            </w:r>
          </w:p>
        </w:tc>
        <w:tc>
          <w:tcPr>
            <w:tcW w:w="709" w:type="dxa"/>
            <w:tcBorders>
              <w:bottom w:val="nil"/>
            </w:tcBorders>
          </w:tcPr>
          <w:p w14:paraId="2D4E6D01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  <w:p w14:paraId="34B87D1B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4A44D90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  <w:p w14:paraId="4E4059DA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2F1F" w14:paraId="70DD3764" w14:textId="77777777">
        <w:trPr>
          <w:trHeight w:val="811"/>
        </w:trPr>
        <w:tc>
          <w:tcPr>
            <w:tcW w:w="8859" w:type="dxa"/>
            <w:tcBorders>
              <w:bottom w:val="nil"/>
            </w:tcBorders>
          </w:tcPr>
          <w:p w14:paraId="15D3E9F1" w14:textId="77777777" w:rsidR="00532F1F" w:rsidRDefault="00532F1F">
            <w:pPr>
              <w:rPr>
                <w:sz w:val="10"/>
                <w:szCs w:val="10"/>
              </w:rPr>
            </w:pPr>
          </w:p>
          <w:p w14:paraId="7DC28B4D" w14:textId="77777777" w:rsidR="00532F1F" w:rsidRDefault="00C0761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A1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mese o frazione superiore a 15 giorni di servizio effettivamente prestato successivamente alla decorrenza giuridica della nomina nel profilo professionale di appartenenza (2) (a) in scuole o istituti situati nelle piccole isole in aggiunta al punteggio di cui al punto A) - (a)………………………………….….…</w:t>
            </w:r>
            <w:r>
              <w:rPr>
                <w:b/>
                <w:sz w:val="18"/>
                <w:szCs w:val="18"/>
              </w:rPr>
              <w:t>(punti 2 x ogni mese)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sz w:val="18"/>
                <w:szCs w:val="18"/>
              </w:rPr>
              <w:t xml:space="preserve">mesi ____ </w:t>
            </w:r>
          </w:p>
        </w:tc>
        <w:tc>
          <w:tcPr>
            <w:tcW w:w="709" w:type="dxa"/>
          </w:tcPr>
          <w:p w14:paraId="2B67177D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  <w:p w14:paraId="2CFCDC78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BA2BB10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  <w:p w14:paraId="2CEF3BFE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2F1F" w14:paraId="1AC19685" w14:textId="77777777">
        <w:trPr>
          <w:cantSplit/>
          <w:trHeight w:val="390"/>
        </w:trPr>
        <w:tc>
          <w:tcPr>
            <w:tcW w:w="8859" w:type="dxa"/>
            <w:vMerge w:val="restart"/>
          </w:tcPr>
          <w:p w14:paraId="71A2F967" w14:textId="77777777" w:rsidR="00532F1F" w:rsidRDefault="00C0761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mese o frazione superiore a 15 giorni di servizio non di ruolo o di altro servizio riconosciuto o riconoscibile (3) (11) (a)  ..............................................................................…</w:t>
            </w:r>
            <w:r>
              <w:rPr>
                <w:b/>
                <w:sz w:val="18"/>
                <w:szCs w:val="18"/>
              </w:rPr>
              <w:t>(punti 1 x ciascuno dei primi 48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sz w:val="18"/>
                <w:szCs w:val="18"/>
              </w:rPr>
              <w:t>mesi ____</w:t>
            </w:r>
          </w:p>
          <w:p w14:paraId="1446CAD9" w14:textId="77777777" w:rsidR="00532F1F" w:rsidRDefault="00532F1F">
            <w:pPr>
              <w:rPr>
                <w:b/>
                <w:sz w:val="2"/>
                <w:szCs w:val="2"/>
              </w:rPr>
            </w:pPr>
          </w:p>
          <w:p w14:paraId="7AE0A5FE" w14:textId="77777777" w:rsidR="00532F1F" w:rsidRDefault="00C0761C">
            <w:pPr>
              <w:tabs>
                <w:tab w:val="left" w:pos="8789"/>
              </w:tabs>
              <w:ind w:right="-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..............................................................................................</w:t>
            </w:r>
            <w:r>
              <w:rPr>
                <w:b/>
                <w:sz w:val="18"/>
                <w:szCs w:val="18"/>
              </w:rPr>
              <w:t xml:space="preserve"> (punti 1*2/3 x ciascuno dei restanti mesi</w:t>
            </w:r>
            <w:r>
              <w:rPr>
                <w:sz w:val="18"/>
                <w:szCs w:val="18"/>
              </w:rPr>
              <w:t>)........</w:t>
            </w:r>
            <w:r>
              <w:rPr>
                <w:b/>
                <w:sz w:val="18"/>
                <w:szCs w:val="18"/>
              </w:rPr>
              <w:t>mesi ____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174D0633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00F38F00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2F1F" w14:paraId="7A0D9AEB" w14:textId="77777777">
        <w:trPr>
          <w:cantSplit/>
          <w:trHeight w:val="315"/>
        </w:trPr>
        <w:tc>
          <w:tcPr>
            <w:tcW w:w="8859" w:type="dxa"/>
            <w:vMerge/>
          </w:tcPr>
          <w:p w14:paraId="0FB8238B" w14:textId="77777777" w:rsidR="00532F1F" w:rsidRDefault="00532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26384574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57CD4CF1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2F1F" w14:paraId="129A4B49" w14:textId="77777777">
        <w:trPr>
          <w:cantSplit/>
          <w:trHeight w:val="947"/>
        </w:trPr>
        <w:tc>
          <w:tcPr>
            <w:tcW w:w="8859" w:type="dxa"/>
          </w:tcPr>
          <w:p w14:paraId="76FD17F6" w14:textId="77777777" w:rsidR="00532F1F" w:rsidRDefault="00C0761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B1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mese o frazione superiore a 15 giorni di servizio non di ruolo o di altro servizio riconosciuto o riconoscibile effettivamente prestato in scuole o istituti situati nelle piccole isole in aggiunta al punteggio di cui al punto B) (3) (11) (a)  .........................................................................…</w:t>
            </w:r>
            <w:r>
              <w:rPr>
                <w:b/>
                <w:sz w:val="18"/>
                <w:szCs w:val="18"/>
              </w:rPr>
              <w:t>(punti 1 x ciascuno dei  primi 48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sz w:val="18"/>
                <w:szCs w:val="18"/>
              </w:rPr>
              <w:t>mesi ____</w:t>
            </w:r>
          </w:p>
          <w:p w14:paraId="668D3C77" w14:textId="77777777" w:rsidR="00532F1F" w:rsidRDefault="00532F1F">
            <w:pPr>
              <w:rPr>
                <w:b/>
                <w:sz w:val="2"/>
                <w:szCs w:val="2"/>
              </w:rPr>
            </w:pPr>
          </w:p>
          <w:p w14:paraId="5355840F" w14:textId="77777777" w:rsidR="00532F1F" w:rsidRDefault="00C0761C">
            <w:pPr>
              <w:tabs>
                <w:tab w:val="left" w:pos="8789"/>
              </w:tabs>
              <w:ind w:right="-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...............................................................................................</w:t>
            </w:r>
            <w:r>
              <w:rPr>
                <w:b/>
                <w:sz w:val="18"/>
                <w:szCs w:val="18"/>
              </w:rPr>
              <w:t xml:space="preserve"> (punti 1*2/3 x ciascuno dei restanti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sz w:val="18"/>
                <w:szCs w:val="18"/>
              </w:rPr>
              <w:t>mesi 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2B823B2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D3E1AE3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2F1F" w14:paraId="2B46E2BB" w14:textId="77777777">
        <w:trPr>
          <w:cantSplit/>
          <w:trHeight w:val="618"/>
        </w:trPr>
        <w:tc>
          <w:tcPr>
            <w:tcW w:w="8859" w:type="dxa"/>
          </w:tcPr>
          <w:p w14:paraId="4446FAAC" w14:textId="77777777" w:rsidR="00532F1F" w:rsidRDefault="00C076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C) per </w:t>
            </w:r>
            <w:r>
              <w:rPr>
                <w:b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anno o frazione superiore ai 6 mesi di servizio di ruolo effettivamente prestato a qualsiasi titolo in Pubbliche Amministrazioni o negli Enti Locali (b)………………………………..……………</w:t>
            </w:r>
            <w:r>
              <w:rPr>
                <w:b/>
                <w:sz w:val="18"/>
                <w:szCs w:val="18"/>
              </w:rPr>
              <w:t xml:space="preserve"> (punti 1 x ogni anno)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sz w:val="18"/>
                <w:szCs w:val="18"/>
              </w:rPr>
              <w:t>anni 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20B7970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D3EBF8A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2F1F" w14:paraId="6FE0D7A4" w14:textId="77777777">
        <w:trPr>
          <w:cantSplit/>
          <w:trHeight w:val="618"/>
        </w:trPr>
        <w:tc>
          <w:tcPr>
            <w:tcW w:w="8859" w:type="dxa"/>
            <w:vMerge w:val="restart"/>
          </w:tcPr>
          <w:p w14:paraId="5974F25A" w14:textId="77777777" w:rsidR="00532F1F" w:rsidRDefault="00C076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per </w:t>
            </w:r>
            <w:r>
              <w:rPr>
                <w:b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anno </w:t>
            </w:r>
            <w:r>
              <w:rPr>
                <w:b/>
                <w:sz w:val="18"/>
                <w:szCs w:val="18"/>
              </w:rPr>
              <w:t>intero</w:t>
            </w:r>
            <w:r>
              <w:rPr>
                <w:sz w:val="18"/>
                <w:szCs w:val="18"/>
              </w:rPr>
              <w:t xml:space="preserve"> di servizio prestato nel profilo di appartenenza senza soluzione di continuità per almeno un triennio nella </w:t>
            </w:r>
            <w:r>
              <w:rPr>
                <w:b/>
                <w:sz w:val="18"/>
                <w:szCs w:val="18"/>
              </w:rPr>
              <w:t>scuola</w:t>
            </w:r>
            <w:r>
              <w:rPr>
                <w:sz w:val="18"/>
                <w:szCs w:val="18"/>
              </w:rPr>
              <w:t xml:space="preserve"> di attuale titolarità (4) (11) (in aggiunta a quello previsto dalle lettere A) e B) (c) (d)</w:t>
            </w:r>
          </w:p>
          <w:p w14:paraId="76825F67" w14:textId="77777777" w:rsidR="00532F1F" w:rsidRDefault="00C0761C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entro il quinquennio  (</w:t>
            </w:r>
            <w:r>
              <w:rPr>
                <w:b/>
                <w:sz w:val="18"/>
                <w:szCs w:val="18"/>
              </w:rPr>
              <w:t>per servizio in piccole isole punteggio si raddoppia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b/>
                <w:sz w:val="18"/>
                <w:szCs w:val="18"/>
              </w:rPr>
              <w:t>( punti 8 x ogni anno)</w:t>
            </w:r>
            <w:r>
              <w:rPr>
                <w:sz w:val="18"/>
                <w:szCs w:val="18"/>
              </w:rPr>
              <w:t>….</w:t>
            </w:r>
            <w:r>
              <w:rPr>
                <w:b/>
                <w:sz w:val="18"/>
                <w:szCs w:val="18"/>
              </w:rPr>
              <w:t>anni ____</w:t>
            </w:r>
          </w:p>
          <w:p w14:paraId="0292E42A" w14:textId="77777777" w:rsidR="00532F1F" w:rsidRDefault="00532F1F">
            <w:pPr>
              <w:rPr>
                <w:sz w:val="8"/>
                <w:szCs w:val="8"/>
              </w:rPr>
            </w:pPr>
          </w:p>
          <w:p w14:paraId="5847C88B" w14:textId="77777777" w:rsidR="00532F1F" w:rsidRDefault="00C0761C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oltre il quinquennio (</w:t>
            </w:r>
            <w:r>
              <w:rPr>
                <w:b/>
                <w:sz w:val="18"/>
                <w:szCs w:val="18"/>
              </w:rPr>
              <w:t>per servizio in piccole isole punteggio si raddoppia</w:t>
            </w:r>
            <w:r>
              <w:rPr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 ( punti 12 x ogni anno)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sz w:val="18"/>
                <w:szCs w:val="18"/>
              </w:rPr>
              <w:t xml:space="preserve">anni  ____  </w:t>
            </w:r>
          </w:p>
          <w:p w14:paraId="54E5598F" w14:textId="77777777" w:rsidR="00532F1F" w:rsidRDefault="00532F1F">
            <w:pPr>
              <w:pStyle w:val="Titolo4"/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DA9A45A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  <w:p w14:paraId="701315FD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73F9082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  <w:p w14:paraId="4C979FF8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2F1F" w14:paraId="58A2E5FF" w14:textId="77777777">
        <w:trPr>
          <w:cantSplit/>
          <w:trHeight w:val="250"/>
        </w:trPr>
        <w:tc>
          <w:tcPr>
            <w:tcW w:w="8859" w:type="dxa"/>
            <w:vMerge/>
          </w:tcPr>
          <w:p w14:paraId="1FBD93A9" w14:textId="77777777" w:rsidR="00532F1F" w:rsidRDefault="00532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46D66F38" w14:textId="77777777" w:rsidR="00532F1F" w:rsidRDefault="00C0761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992" w:type="dxa"/>
          </w:tcPr>
          <w:p w14:paraId="2B75935B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2F1F" w14:paraId="244B8D52" w14:textId="77777777">
        <w:trPr>
          <w:cantSplit/>
          <w:trHeight w:val="911"/>
        </w:trPr>
        <w:tc>
          <w:tcPr>
            <w:tcW w:w="8859" w:type="dxa"/>
          </w:tcPr>
          <w:p w14:paraId="7C5E3C9A" w14:textId="77777777" w:rsidR="00532F1F" w:rsidRDefault="00532F1F">
            <w:pPr>
              <w:rPr>
                <w:b/>
                <w:sz w:val="8"/>
                <w:szCs w:val="8"/>
              </w:rPr>
            </w:pPr>
          </w:p>
          <w:p w14:paraId="4647DF66" w14:textId="77777777" w:rsidR="00532F1F" w:rsidRDefault="00C076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per </w:t>
            </w:r>
            <w:r>
              <w:rPr>
                <w:b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anno </w:t>
            </w:r>
            <w:r>
              <w:rPr>
                <w:b/>
                <w:sz w:val="18"/>
                <w:szCs w:val="18"/>
              </w:rPr>
              <w:t>intero</w:t>
            </w:r>
            <w:r>
              <w:rPr>
                <w:sz w:val="18"/>
                <w:szCs w:val="18"/>
              </w:rPr>
              <w:t xml:space="preserve"> di servizio di ruolo prestato nel profilo di appartenenza nella </w:t>
            </w:r>
            <w:r>
              <w:rPr>
                <w:b/>
                <w:sz w:val="18"/>
                <w:szCs w:val="18"/>
              </w:rPr>
              <w:t>sede</w:t>
            </w:r>
            <w:r>
              <w:rPr>
                <w:sz w:val="18"/>
                <w:szCs w:val="18"/>
              </w:rPr>
              <w:t xml:space="preserve"> (comune) di attuale titolarità senza soluzione di continuità (4Bis) in aggiunta a quello previsto dalle lettere A) e B) e, per i periodi che non siano coincidenti, anche alla lettera D) (c) (valido solo per i trasferimenti d’ufficio) ………………………………………………………………………………………</w:t>
            </w:r>
            <w:r>
              <w:rPr>
                <w:b/>
                <w:sz w:val="18"/>
                <w:szCs w:val="18"/>
              </w:rPr>
              <w:t>(punti 4 x ogni anno</w:t>
            </w:r>
            <w:r>
              <w:rPr>
                <w:sz w:val="18"/>
                <w:szCs w:val="18"/>
              </w:rPr>
              <w:t>)….</w:t>
            </w:r>
            <w:r>
              <w:rPr>
                <w:b/>
                <w:sz w:val="18"/>
                <w:szCs w:val="18"/>
              </w:rPr>
              <w:t xml:space="preserve">anni ____  </w:t>
            </w:r>
          </w:p>
        </w:tc>
        <w:tc>
          <w:tcPr>
            <w:tcW w:w="709" w:type="dxa"/>
          </w:tcPr>
          <w:p w14:paraId="4E5224D8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  <w:p w14:paraId="405C55AD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  <w:p w14:paraId="314F9435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54F57E3C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  <w:p w14:paraId="68F89A7D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2F1F" w14:paraId="368610B8" w14:textId="77777777">
        <w:tc>
          <w:tcPr>
            <w:tcW w:w="8859" w:type="dxa"/>
          </w:tcPr>
          <w:p w14:paraId="01794973" w14:textId="77777777" w:rsidR="00532F1F" w:rsidRDefault="00C076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F) A coloro che per un triennio a decorrere dalle operazioni di mobilità per l’a.s. 2000/01, non presentano o non abbiano presentato domanda di trasferimento provinciale o di passaggio di profilo provinciale o, pur avendo presentato domanda, l’abbiano revocata nei termini previsti, viene riconosciuto, </w:t>
            </w:r>
            <w:r>
              <w:rPr>
                <w:b/>
                <w:sz w:val="18"/>
                <w:szCs w:val="18"/>
              </w:rPr>
              <w:t>una tantum</w:t>
            </w:r>
            <w:r>
              <w:rPr>
                <w:sz w:val="18"/>
                <w:szCs w:val="18"/>
              </w:rPr>
              <w:t>, un punteggio aggiuntivo a quello previsto dalle</w:t>
            </w:r>
          </w:p>
          <w:p w14:paraId="25037F45" w14:textId="77777777" w:rsidR="00532F1F" w:rsidRDefault="00C07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lettere A) e B) , C) e D) (e)…………..…………………........…………...............................................…………</w:t>
            </w:r>
            <w:r>
              <w:rPr>
                <w:b/>
                <w:color w:val="000000"/>
                <w:sz w:val="18"/>
                <w:szCs w:val="18"/>
              </w:rPr>
              <w:t xml:space="preserve">punti 40           </w:t>
            </w:r>
          </w:p>
          <w:p w14:paraId="12364047" w14:textId="77777777" w:rsidR="00532F1F" w:rsidRDefault="00C0761C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Nota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(e): </w:t>
            </w:r>
            <w:r>
              <w:rPr>
                <w:sz w:val="16"/>
                <w:szCs w:val="16"/>
              </w:rPr>
              <w:t>Il punteggio viene riconosciuto anche a coloro che presentano domanda condizionata, in quanto soprannumerari; la richiesta, nel quinquennio, di rientro nella scuola di precedente titolarità fa maturare regolarmente il predetto punteggio aggiuntivo.</w:t>
            </w:r>
          </w:p>
        </w:tc>
        <w:tc>
          <w:tcPr>
            <w:tcW w:w="709" w:type="dxa"/>
          </w:tcPr>
          <w:p w14:paraId="464CAA57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  <w:p w14:paraId="062F92D4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  <w:p w14:paraId="6A208842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7D18437C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  <w:p w14:paraId="26E1E163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  <w:p w14:paraId="429057D3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2F1F" w14:paraId="14A8DD1E" w14:textId="77777777">
        <w:trPr>
          <w:trHeight w:val="418"/>
        </w:trPr>
        <w:tc>
          <w:tcPr>
            <w:tcW w:w="8859" w:type="dxa"/>
            <w:tcBorders>
              <w:bottom w:val="single" w:sz="12" w:space="0" w:color="000000"/>
            </w:tcBorders>
          </w:tcPr>
          <w:p w14:paraId="503C3F3B" w14:textId="77777777" w:rsidR="00532F1F" w:rsidRDefault="00532F1F">
            <w:pPr>
              <w:jc w:val="right"/>
              <w:rPr>
                <w:sz w:val="18"/>
                <w:szCs w:val="18"/>
              </w:rPr>
            </w:pPr>
          </w:p>
          <w:p w14:paraId="325292DA" w14:textId="77777777" w:rsidR="00532F1F" w:rsidRDefault="00C0761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sz w:val="18"/>
                <w:szCs w:val="18"/>
              </w:rPr>
              <w:t xml:space="preserve"> ANZIANITA’ DI SERVIZIO………………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14:paraId="24D87590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14:paraId="1F22C9EA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D3789D6" w14:textId="77777777" w:rsidR="00532F1F" w:rsidRDefault="00532F1F">
      <w:pPr>
        <w:rPr>
          <w:b/>
          <w:sz w:val="16"/>
          <w:szCs w:val="16"/>
        </w:rPr>
      </w:pPr>
    </w:p>
    <w:tbl>
      <w:tblPr>
        <w:tblStyle w:val="a0"/>
        <w:tblW w:w="105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532F1F" w14:paraId="0E00F282" w14:textId="7777777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14:paraId="5C302025" w14:textId="37073E17" w:rsidR="00532F1F" w:rsidRDefault="0048542B">
            <w:pPr>
              <w:rPr>
                <w:b/>
              </w:rPr>
            </w:pPr>
            <w:r>
              <w:t>II. ESIGENZE DI FAMIGLIA (4 TER) (5) (5 bis) (5 ter):</w:t>
            </w:r>
            <w:r w:rsidR="00C0761C">
              <w:rPr>
                <w:b/>
              </w:rPr>
              <w:t>TIPO DI ESIGENZA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14:paraId="3D4E1B9C" w14:textId="77777777" w:rsidR="00532F1F" w:rsidRDefault="00C0761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14:paraId="78860649" w14:textId="77777777" w:rsidR="00532F1F" w:rsidRDefault="00C076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Riservato</w:t>
            </w:r>
          </w:p>
          <w:p w14:paraId="48AC1DD3" w14:textId="77777777" w:rsidR="00532F1F" w:rsidRDefault="00C0761C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all’Ufficio</w:t>
            </w:r>
          </w:p>
        </w:tc>
      </w:tr>
      <w:tr w:rsidR="00532F1F" w14:paraId="61654E87" w14:textId="77777777">
        <w:tc>
          <w:tcPr>
            <w:tcW w:w="8859" w:type="dxa"/>
            <w:tcBorders>
              <w:bottom w:val="nil"/>
            </w:tcBorders>
          </w:tcPr>
          <w:p w14:paraId="55642A4F" w14:textId="77777777" w:rsidR="00532F1F" w:rsidRDefault="00C0761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) per ricongiungimento o riavvicinamento al coniuge ovvero, nel  caso di docenti senza coniuge o separato giudizialmente o consensualmente con atto omologato dal tribunale, per ricongiungimento o riavvicinamento ai genitori o ai figli  (5)…..................................................................................................................................................….</w:t>
            </w:r>
            <w:r>
              <w:rPr>
                <w:b/>
                <w:sz w:val="18"/>
                <w:szCs w:val="18"/>
              </w:rPr>
              <w:t xml:space="preserve">punti 24 </w:t>
            </w:r>
          </w:p>
        </w:tc>
        <w:tc>
          <w:tcPr>
            <w:tcW w:w="709" w:type="dxa"/>
            <w:tcBorders>
              <w:bottom w:val="nil"/>
            </w:tcBorders>
          </w:tcPr>
          <w:p w14:paraId="7EB804AB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  <w:p w14:paraId="74980A81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7D7F6C5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  <w:p w14:paraId="03229972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2F1F" w14:paraId="28BFEB83" w14:textId="77777777">
        <w:trPr>
          <w:trHeight w:val="506"/>
        </w:trPr>
        <w:tc>
          <w:tcPr>
            <w:tcW w:w="8859" w:type="dxa"/>
            <w:tcBorders>
              <w:bottom w:val="nil"/>
            </w:tcBorders>
          </w:tcPr>
          <w:p w14:paraId="06828005" w14:textId="77777777" w:rsidR="00532F1F" w:rsidRDefault="00532F1F">
            <w:pPr>
              <w:rPr>
                <w:sz w:val="18"/>
                <w:szCs w:val="18"/>
              </w:rPr>
            </w:pPr>
          </w:p>
          <w:p w14:paraId="5775E44E" w14:textId="77777777" w:rsidR="00532F1F" w:rsidRDefault="00C0761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inferiore a sei anni (6) …………………………………………….…...</w:t>
            </w:r>
            <w:r>
              <w:rPr>
                <w:b/>
                <w:sz w:val="18"/>
                <w:szCs w:val="18"/>
              </w:rPr>
              <w:t>(punti 16)</w:t>
            </w:r>
            <w:r>
              <w:rPr>
                <w:sz w:val="18"/>
                <w:szCs w:val="18"/>
              </w:rPr>
              <w:t xml:space="preserve"> …</w:t>
            </w:r>
            <w:r>
              <w:rPr>
                <w:b/>
                <w:sz w:val="18"/>
                <w:szCs w:val="18"/>
              </w:rPr>
              <w:t>figli n. ____</w:t>
            </w:r>
          </w:p>
        </w:tc>
        <w:tc>
          <w:tcPr>
            <w:tcW w:w="709" w:type="dxa"/>
            <w:tcBorders>
              <w:bottom w:val="nil"/>
            </w:tcBorders>
          </w:tcPr>
          <w:p w14:paraId="60C46FC8" w14:textId="77777777" w:rsidR="00532F1F" w:rsidRDefault="00532F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B0137A0" w14:textId="77777777" w:rsidR="00532F1F" w:rsidRDefault="00532F1F">
            <w:pPr>
              <w:jc w:val="center"/>
              <w:rPr>
                <w:sz w:val="28"/>
                <w:szCs w:val="28"/>
              </w:rPr>
            </w:pPr>
          </w:p>
        </w:tc>
      </w:tr>
      <w:tr w:rsidR="00532F1F" w14:paraId="23619C3E" w14:textId="77777777">
        <w:tc>
          <w:tcPr>
            <w:tcW w:w="8859" w:type="dxa"/>
            <w:tcBorders>
              <w:bottom w:val="nil"/>
            </w:tcBorders>
          </w:tcPr>
          <w:p w14:paraId="65BADA21" w14:textId="77777777" w:rsidR="00532F1F" w:rsidRDefault="00532F1F">
            <w:pPr>
              <w:rPr>
                <w:sz w:val="18"/>
                <w:szCs w:val="18"/>
              </w:rPr>
            </w:pPr>
          </w:p>
          <w:p w14:paraId="4C4F0026" w14:textId="77777777" w:rsidR="00532F1F" w:rsidRDefault="00C0761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superiore ai sei anni, ma che non abbia superato il diciottesimo anno di età (6), ovvero per ogni figlio maggiorenne che risulti totalmente o permanentemente inabile a proficuo lavoro ..........</w:t>
            </w:r>
            <w:r>
              <w:rPr>
                <w:b/>
                <w:sz w:val="18"/>
                <w:szCs w:val="18"/>
              </w:rPr>
              <w:t>(punti 12)</w:t>
            </w:r>
            <w:r>
              <w:rPr>
                <w:sz w:val="18"/>
                <w:szCs w:val="18"/>
              </w:rPr>
              <w:t xml:space="preserve"> ......</w:t>
            </w:r>
            <w:r>
              <w:rPr>
                <w:b/>
                <w:sz w:val="18"/>
                <w:szCs w:val="18"/>
              </w:rPr>
              <w:t>figli n. ___</w:t>
            </w:r>
          </w:p>
        </w:tc>
        <w:tc>
          <w:tcPr>
            <w:tcW w:w="709" w:type="dxa"/>
            <w:tcBorders>
              <w:bottom w:val="nil"/>
            </w:tcBorders>
          </w:tcPr>
          <w:p w14:paraId="0DC59BAF" w14:textId="77777777" w:rsidR="00532F1F" w:rsidRDefault="00532F1F">
            <w:pPr>
              <w:jc w:val="center"/>
              <w:rPr>
                <w:sz w:val="28"/>
                <w:szCs w:val="28"/>
              </w:rPr>
            </w:pPr>
          </w:p>
          <w:p w14:paraId="70F22EEF" w14:textId="77777777" w:rsidR="00532F1F" w:rsidRDefault="00532F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5FF8708" w14:textId="77777777" w:rsidR="00532F1F" w:rsidRDefault="00532F1F">
            <w:pPr>
              <w:jc w:val="center"/>
              <w:rPr>
                <w:sz w:val="28"/>
                <w:szCs w:val="28"/>
              </w:rPr>
            </w:pPr>
          </w:p>
          <w:p w14:paraId="06EBE94B" w14:textId="77777777" w:rsidR="00532F1F" w:rsidRDefault="00532F1F">
            <w:pPr>
              <w:jc w:val="center"/>
              <w:rPr>
                <w:sz w:val="28"/>
                <w:szCs w:val="28"/>
              </w:rPr>
            </w:pPr>
          </w:p>
        </w:tc>
      </w:tr>
      <w:tr w:rsidR="00532F1F" w14:paraId="61748E96" w14:textId="77777777">
        <w:tc>
          <w:tcPr>
            <w:tcW w:w="8859" w:type="dxa"/>
            <w:tcBorders>
              <w:bottom w:val="nil"/>
            </w:tcBorders>
          </w:tcPr>
          <w:p w14:paraId="72B3C0A0" w14:textId="77777777" w:rsidR="00532F1F" w:rsidRDefault="00532F1F">
            <w:pPr>
              <w:rPr>
                <w:sz w:val="18"/>
                <w:szCs w:val="18"/>
              </w:rPr>
            </w:pPr>
          </w:p>
          <w:p w14:paraId="74F1AC9D" w14:textId="77777777" w:rsidR="00532F1F" w:rsidRDefault="00C0761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) per la cura e l’assistenza dei figli minorati fisici, psichici o sensoriali, tossicodipendenti, ovvero del coniuge o del genitore totalmente e permanentemente inabili al lavoro che possono essere assistiti soltanto nel comune richiesto (7) (1) ecc…………………………………………………………………………………………………….……………</w:t>
            </w:r>
            <w:r>
              <w:rPr>
                <w:b/>
                <w:sz w:val="18"/>
                <w:szCs w:val="18"/>
              </w:rPr>
              <w:t>punti  24</w:t>
            </w:r>
          </w:p>
        </w:tc>
        <w:tc>
          <w:tcPr>
            <w:tcW w:w="709" w:type="dxa"/>
            <w:tcBorders>
              <w:bottom w:val="nil"/>
            </w:tcBorders>
          </w:tcPr>
          <w:p w14:paraId="7677F1DA" w14:textId="77777777" w:rsidR="00532F1F" w:rsidRDefault="00532F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2862AE8" w14:textId="77777777" w:rsidR="00532F1F" w:rsidRDefault="00532F1F">
            <w:pPr>
              <w:jc w:val="center"/>
              <w:rPr>
                <w:sz w:val="28"/>
                <w:szCs w:val="28"/>
              </w:rPr>
            </w:pPr>
          </w:p>
          <w:p w14:paraId="20290A15" w14:textId="77777777" w:rsidR="00532F1F" w:rsidRDefault="00532F1F">
            <w:pPr>
              <w:jc w:val="center"/>
              <w:rPr>
                <w:sz w:val="28"/>
                <w:szCs w:val="28"/>
              </w:rPr>
            </w:pPr>
          </w:p>
        </w:tc>
      </w:tr>
      <w:tr w:rsidR="00532F1F" w14:paraId="2FCFB4AD" w14:textId="77777777">
        <w:tc>
          <w:tcPr>
            <w:tcW w:w="8859" w:type="dxa"/>
            <w:tcBorders>
              <w:bottom w:val="single" w:sz="12" w:space="0" w:color="000000"/>
            </w:tcBorders>
          </w:tcPr>
          <w:p w14:paraId="4F8EEADB" w14:textId="77777777" w:rsidR="00532F1F" w:rsidRDefault="00532F1F">
            <w:pPr>
              <w:jc w:val="right"/>
              <w:rPr>
                <w:sz w:val="18"/>
                <w:szCs w:val="18"/>
              </w:rPr>
            </w:pPr>
          </w:p>
          <w:p w14:paraId="38D4AFA5" w14:textId="77777777" w:rsidR="00532F1F" w:rsidRDefault="00C0761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sz w:val="18"/>
                <w:szCs w:val="18"/>
              </w:rPr>
              <w:t xml:space="preserve"> ESIGENZE DI FAMIGLIA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14:paraId="52632FD9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14:paraId="422F68AE" w14:textId="77777777" w:rsidR="00532F1F" w:rsidRDefault="00532F1F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6E73BA0" w14:textId="77777777" w:rsidR="00532F1F" w:rsidRDefault="00C0761C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III – TITOLI GENERALI:</w:t>
      </w:r>
    </w:p>
    <w:tbl>
      <w:tblPr>
        <w:tblStyle w:val="a1"/>
        <w:tblW w:w="105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532F1F" w14:paraId="030D89BB" w14:textId="7777777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14:paraId="4FE75BD7" w14:textId="77777777" w:rsidR="00532F1F" w:rsidRDefault="00C0761C">
            <w:pPr>
              <w:rPr>
                <w:b/>
              </w:rPr>
            </w:pPr>
            <w:r>
              <w:rPr>
                <w:b/>
              </w:rPr>
              <w:t>TIPO DI TITOLO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14:paraId="79BB2477" w14:textId="77777777" w:rsidR="00532F1F" w:rsidRDefault="00C0761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14:paraId="1B72CF83" w14:textId="77777777" w:rsidR="00532F1F" w:rsidRDefault="00C076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Riservato</w:t>
            </w:r>
          </w:p>
          <w:p w14:paraId="1E8F85D2" w14:textId="77777777" w:rsidR="00532F1F" w:rsidRDefault="00C0761C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all’Ufficio</w:t>
            </w:r>
          </w:p>
        </w:tc>
      </w:tr>
      <w:tr w:rsidR="00532F1F" w14:paraId="642E09D8" w14:textId="77777777">
        <w:tc>
          <w:tcPr>
            <w:tcW w:w="8859" w:type="dxa"/>
          </w:tcPr>
          <w:p w14:paraId="39698681" w14:textId="77777777" w:rsidR="00532F1F" w:rsidRDefault="00C076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A) per l'inclusione nella graduatoria di merito di concorsi per esami per l'accesso al ruolo di appartenenza (9) </w:t>
            </w:r>
            <w:r>
              <w:rPr>
                <w:b/>
                <w:sz w:val="18"/>
                <w:szCs w:val="18"/>
              </w:rPr>
              <w:t xml:space="preserve"> punti 12</w:t>
            </w:r>
          </w:p>
        </w:tc>
        <w:tc>
          <w:tcPr>
            <w:tcW w:w="709" w:type="dxa"/>
          </w:tcPr>
          <w:p w14:paraId="2059C5DB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2F081583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2F1F" w14:paraId="205922FE" w14:textId="77777777">
        <w:tc>
          <w:tcPr>
            <w:tcW w:w="8859" w:type="dxa"/>
          </w:tcPr>
          <w:p w14:paraId="553C99B4" w14:textId="77777777" w:rsidR="00532F1F" w:rsidRDefault="00C076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per l'inclusione nella graduatoria di merito di concorsi per esami per l'accesso al ruolo di livello superiore a quello di appartenenza(10)………………………………………………………………………………………………… </w:t>
            </w:r>
            <w:r>
              <w:rPr>
                <w:b/>
                <w:sz w:val="18"/>
                <w:szCs w:val="18"/>
              </w:rPr>
              <w:t>punti 12</w:t>
            </w:r>
          </w:p>
        </w:tc>
        <w:tc>
          <w:tcPr>
            <w:tcW w:w="709" w:type="dxa"/>
          </w:tcPr>
          <w:p w14:paraId="10E1805C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36060777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2F1F" w14:paraId="45CF707C" w14:textId="77777777">
        <w:tc>
          <w:tcPr>
            <w:tcW w:w="8859" w:type="dxa"/>
          </w:tcPr>
          <w:p w14:paraId="16A03E0C" w14:textId="77777777" w:rsidR="00532F1F" w:rsidRDefault="00532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8"/>
                <w:szCs w:val="18"/>
              </w:rPr>
            </w:pPr>
          </w:p>
          <w:p w14:paraId="1C7908AF" w14:textId="77777777" w:rsidR="00532F1F" w:rsidRDefault="00C07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TOTALE  PUNTI </w:t>
            </w:r>
            <w:r>
              <w:rPr>
                <w:b/>
                <w:color w:val="000000"/>
                <w:sz w:val="18"/>
                <w:szCs w:val="18"/>
              </w:rPr>
              <w:t>TITOLI GENERALI</w:t>
            </w:r>
          </w:p>
        </w:tc>
        <w:tc>
          <w:tcPr>
            <w:tcW w:w="709" w:type="dxa"/>
          </w:tcPr>
          <w:p w14:paraId="6A4EEF7F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7146D7BD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2F1F" w14:paraId="0F85CB12" w14:textId="77777777">
        <w:tc>
          <w:tcPr>
            <w:tcW w:w="8859" w:type="dxa"/>
            <w:tcBorders>
              <w:bottom w:val="single" w:sz="12" w:space="0" w:color="000000"/>
            </w:tcBorders>
          </w:tcPr>
          <w:p w14:paraId="421B2495" w14:textId="77777777" w:rsidR="00532F1F" w:rsidRDefault="00532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  <w:sz w:val="18"/>
                <w:szCs w:val="18"/>
              </w:rPr>
            </w:pPr>
          </w:p>
          <w:p w14:paraId="2657324F" w14:textId="77777777" w:rsidR="00532F1F" w:rsidRDefault="00C07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TOTALE PUNTEGGIO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14:paraId="7A31D3CB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14:paraId="6496FD71" w14:textId="77777777" w:rsidR="00532F1F" w:rsidRDefault="00532F1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ACC1E0D" w14:textId="77777777" w:rsidR="00532F1F" w:rsidRDefault="00532F1F">
      <w:pPr>
        <w:pStyle w:val="Titolo5"/>
        <w:rPr>
          <w:sz w:val="4"/>
          <w:szCs w:val="4"/>
        </w:rPr>
      </w:pPr>
    </w:p>
    <w:p w14:paraId="23A98828" w14:textId="3CBF888A" w:rsidR="00532F1F" w:rsidRDefault="00C0761C">
      <w:pPr>
        <w:pStyle w:val="Titolo5"/>
      </w:pPr>
      <w:r>
        <w:t>Data: ______________                                                                                               L’interessato/a</w:t>
      </w:r>
      <w:r w:rsidR="0013088B">
        <w:t xml:space="preserve"> ___________________</w:t>
      </w:r>
    </w:p>
    <w:p w14:paraId="39D9192F" w14:textId="77777777" w:rsidR="00532F1F" w:rsidRDefault="00532F1F"/>
    <w:p w14:paraId="7DF5FCBA" w14:textId="77777777" w:rsidR="00532F1F" w:rsidRDefault="00532F1F">
      <w:pPr>
        <w:ind w:right="-58"/>
      </w:pPr>
      <w:bookmarkStart w:id="2" w:name="_30j0zll" w:colFirst="0" w:colLast="0"/>
      <w:bookmarkEnd w:id="2"/>
    </w:p>
    <w:p w14:paraId="68AC8FF5" w14:textId="77777777" w:rsidR="0013088B" w:rsidRDefault="0013088B">
      <w:pPr>
        <w:ind w:right="-58"/>
      </w:pPr>
    </w:p>
    <w:p w14:paraId="1FE54CE4" w14:textId="77777777" w:rsidR="0013088B" w:rsidRDefault="0013088B">
      <w:pPr>
        <w:ind w:right="-58"/>
      </w:pPr>
    </w:p>
    <w:p w14:paraId="794327FA" w14:textId="77777777" w:rsidR="0013088B" w:rsidRDefault="0013088B">
      <w:pPr>
        <w:ind w:right="-58"/>
      </w:pPr>
    </w:p>
    <w:p w14:paraId="2B0BB45F" w14:textId="77777777" w:rsidR="004869C2" w:rsidRDefault="004869C2" w:rsidP="004869C2">
      <w:pPr>
        <w:autoSpaceDE w:val="0"/>
        <w:autoSpaceDN w:val="0"/>
        <w:adjustRightInd w:val="0"/>
        <w:rPr>
          <w:rFonts w:ascii="Tahoma-Bold" w:hAnsi="Tahoma-Bold" w:cs="Tahoma-Bold"/>
          <w:b/>
          <w:bCs/>
          <w:sz w:val="18"/>
          <w:szCs w:val="18"/>
        </w:rPr>
      </w:pPr>
      <w:r>
        <w:rPr>
          <w:rFonts w:ascii="Tahoma-Bold" w:hAnsi="Tahoma-Bold" w:cs="Tahoma-Bold"/>
          <w:b/>
          <w:bCs/>
          <w:sz w:val="18"/>
          <w:szCs w:val="18"/>
        </w:rPr>
        <w:t>NOTE</w:t>
      </w:r>
    </w:p>
    <w:p w14:paraId="7B1379E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(1) A norma del D.P.R. 28.12.2000, n. 445 e successive modifiche ed integrazioni, l'interessato può comprovare con</w:t>
      </w:r>
    </w:p>
    <w:p w14:paraId="35386125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dichiarazione personale in carta libera l'esistenza dei figli minorenni (precisando in tal caso la data di nascita), lo stato di</w:t>
      </w:r>
    </w:p>
    <w:p w14:paraId="4EF39431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celibe, nubile, coniugato, vedovo o divorziato e il rapporto di parentela con le persone con cui chiede di ricongiungersi o</w:t>
      </w:r>
    </w:p>
    <w:p w14:paraId="71890E23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riavvicinarsi. Analogamente con dichiarazione personale può essere comprovata l'esistenza di un figlio maggiorenne, permanentemente</w:t>
      </w:r>
    </w:p>
    <w:p w14:paraId="31F05BF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inabile al lavoro. La residenza del familiare deve essere comprovata con dichiarazione personale redatta ai</w:t>
      </w:r>
    </w:p>
    <w:p w14:paraId="6D04C0F5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sensi delle disposizioni contenute nel D.P.R. 28.12.2000, n. 445 e successive modifiche ed integrazioni. Deve essere documentato</w:t>
      </w:r>
    </w:p>
    <w:p w14:paraId="6A6B79F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con certificato rilasciato dall'istituto di cura, il ricovero permanente del figlio, del coniuge ovvero del genitore</w:t>
      </w:r>
    </w:p>
    <w:p w14:paraId="38335924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disabile. Il bisogno per i medesimi di cure continuative, tali da comportare di necessità la residenza nella sede dell'istituto</w:t>
      </w:r>
    </w:p>
    <w:p w14:paraId="24EF9472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di cura deve essere, invece, documentato con certificato rilasciato da ente pubblico ospedaliero o da medico provinciale o</w:t>
      </w:r>
    </w:p>
    <w:p w14:paraId="161E8F24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dall'ufficio sanitario o da una commissione medico-militare; in questo caso, l'interessato dovrà altresì comprovare, con</w:t>
      </w:r>
    </w:p>
    <w:p w14:paraId="2D66149F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dichiarazione personale redatta in conformità delle disposizioni contenute nel D.P.R. 28.12.2000, n. 445 e successive</w:t>
      </w:r>
    </w:p>
    <w:p w14:paraId="4031E89C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modifiche ed integrazioni, che il figlio, il coniuge o gli altri familiari con disabilità possono essere assistiti soltanto nel</w:t>
      </w:r>
    </w:p>
    <w:p w14:paraId="55B58223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comune richiesto in quanto nella sede di titolarità non esiste un istituto di cura presso il quale i medesimi possono essere</w:t>
      </w:r>
    </w:p>
    <w:p w14:paraId="2F4E4DE9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assistiti.</w:t>
      </w:r>
    </w:p>
    <w:p w14:paraId="6A0FAB4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Ai fini della validità della certificazione richiesta si richiama quanto disposto dalla legge delle disposizioni contenute nel</w:t>
      </w:r>
    </w:p>
    <w:p w14:paraId="762A8F24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D.P.R. 28.12.2000, n. 445 e successive modifiche ed integrazioni.</w:t>
      </w:r>
    </w:p>
    <w:p w14:paraId="59C25BCD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(2) E' valutato il periodo coperto da decorrenza giuridica della nomina purché sia stato prestato effettivo servizio nello</w:t>
      </w:r>
    </w:p>
    <w:p w14:paraId="1048ADE7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stesso profilo professionale. Sono comunque valutati con il punteggio previsto dalla presente voce i seguenti servizi:</w:t>
      </w:r>
    </w:p>
    <w:p w14:paraId="4F443602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il servizio di ruolo prestato quale assistente di scuola materna per il personale iscritto nei ruoli della carriera</w:t>
      </w:r>
    </w:p>
    <w:p w14:paraId="06D8C252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esecutiva ai sensi dell'art. 8, della legge n. 463/78; il servizio di ruolo prestato quale accudiente di convitto dal</w:t>
      </w:r>
    </w:p>
    <w:p w14:paraId="44A3843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personale transitato nella terza qualifica ai sensi dell'art. 49, della legge n. 312/80;</w:t>
      </w:r>
    </w:p>
    <w:p w14:paraId="50148700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il servizio prestato nel profilo di provenienza per il personale transitato nell'attuale profilo, a seguito di passaggio</w:t>
      </w:r>
    </w:p>
    <w:p w14:paraId="3E8BF459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nell’ambito della stessa qualifica o area ai sensi dell'art. 19, del D.P.R. 399/88 e dell'art. 38, del D.P.R. 209/87 e</w:t>
      </w:r>
    </w:p>
    <w:p w14:paraId="1A29E302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dell’art. 1 comma 2 lettera B della sequenza contrattuale del 25 luglio 2008;</w:t>
      </w:r>
    </w:p>
    <w:p w14:paraId="53F6940C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il servizio prestato in profilo diverso da quello di appartenenza a seguito di utilizzazione o assegnazione provvisoria;</w:t>
      </w:r>
    </w:p>
    <w:p w14:paraId="359A85C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il servizio prestato da parte del personale responsabile amministrativo o assistente amministrativo per la sostituzione</w:t>
      </w:r>
    </w:p>
    <w:p w14:paraId="040AC89C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del titolare di incarico di DSGA;</w:t>
      </w:r>
    </w:p>
    <w:p w14:paraId="2CBECDAF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il servizio prestato nel ruolo di provenienza per il personale trasferito nel profilo di attuale appartenenza per</w:t>
      </w:r>
    </w:p>
    <w:p w14:paraId="2EE57137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effetto dell'art. 200 del T.U. approvato con D.P.R. 10/01/1957, n. 3, purché il ruolo di provenienza fosse compreso</w:t>
      </w:r>
    </w:p>
    <w:p w14:paraId="33351F20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fra quelli elencati nella tabella A annessa al D.P.R. 31/05/1974, n. 420 e successive modifiche e integrazioni</w:t>
      </w:r>
    </w:p>
    <w:p w14:paraId="17F7E7CB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ovvero tra quelli corrispondenti dell’amministrazione centrale e periferica;</w:t>
      </w:r>
    </w:p>
    <w:p w14:paraId="1C841012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il servizio prestato nel ruolo di provenienza per il personale trasferito nel profilo di attuale appartenenza per</w:t>
      </w:r>
    </w:p>
    <w:p w14:paraId="1169344B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effetto di trasposizione automatica nel nuovo sistema di classificazione del personale ai sensi dell’Allegato B del</w:t>
      </w:r>
    </w:p>
    <w:p w14:paraId="0C07EC1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CCNL 2024.</w:t>
      </w:r>
    </w:p>
    <w:p w14:paraId="26F96688" w14:textId="77777777" w:rsidR="004869C2" w:rsidRDefault="004869C2" w:rsidP="004869C2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103</w:t>
      </w:r>
    </w:p>
    <w:p w14:paraId="48DF3504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il servizio prestato dal personale inidoneo durante il periodo di collocamento fuori ruolo ai sensi dell’art. 23 –</w:t>
      </w:r>
    </w:p>
    <w:p w14:paraId="3601AA7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comma 5, del C.C.N.L. sottoscritto il 4 agosto 1995 in mansioni parziali del profilo di appartenenza o in altro</w:t>
      </w:r>
    </w:p>
    <w:p w14:paraId="78F5E3DB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profilo comunque coerenti;</w:t>
      </w:r>
    </w:p>
    <w:p w14:paraId="0C334B1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i servizi di ruolo prestati indifferentemente nei ruoli confluiti nei singoli profili professionali previsti dal D.P.R.</w:t>
      </w:r>
    </w:p>
    <w:p w14:paraId="26D44EA8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07/03/1985, n. 588 (per l'ausiliario, i servizi prestati nei ruoli dei bidelli, dei custodi e degli accudienti; per il</w:t>
      </w:r>
    </w:p>
    <w:p w14:paraId="39DA3755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guardarobiere, il servizio prestato nei ruoli dei guardarobieri e degli aiutanti guardarobieri; per il collaboratore</w:t>
      </w:r>
    </w:p>
    <w:p w14:paraId="0389897B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amministrativo, il servizio prestato nei ruoli degli applicati di segreteria e dei magazzinieri);</w:t>
      </w:r>
    </w:p>
    <w:p w14:paraId="4E6BDFBE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per l’attribuzione del punteggio relativo al servizio effettivamente prestato nelle scuole o istituti situati nelle piccole</w:t>
      </w:r>
    </w:p>
    <w:p w14:paraId="1B734E5F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isole si prescinde dal requisito della residenza in sede;</w:t>
      </w:r>
    </w:p>
    <w:p w14:paraId="31925DE4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al personale ATA di ruolo collocato in congedo straordinario per motivi di studio senza assegni ai sensi dell'art. 2,</w:t>
      </w:r>
    </w:p>
    <w:p w14:paraId="5728C353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della legge 13/08/1984, n. 476 e ss.mm.ii. per la frequenza di dottorato di ricerca o in quanto assegnatario di</w:t>
      </w:r>
    </w:p>
    <w:p w14:paraId="51DA3CA4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borse di studio da parte di amministrazioni statali, enti pubblici, stati stranieri, enti od organismi internazionali, è</w:t>
      </w:r>
    </w:p>
    <w:p w14:paraId="3C553239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valutato con il punteggio previsto dalla presente voce il periodo della durata del corso o della borsa di studio;</w:t>
      </w:r>
    </w:p>
    <w:p w14:paraId="2B749BF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per l'attribuzione dei punteggi previsti per l'anzianità di servizio - punto I, lettere A), B), C), D) agli insegnanti</w:t>
      </w:r>
    </w:p>
    <w:p w14:paraId="338FEB62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elementari collocati permanentemente fuori ruolo, ai sensi dell’art. 21, della legge 9.8.1978, n. 463 è valutato il</w:t>
      </w:r>
    </w:p>
    <w:p w14:paraId="3345DF3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servizio prestato nella carriera di appartenenza, sia in qualità di insegnante elementare sia con mansioni di responsabile</w:t>
      </w:r>
    </w:p>
    <w:p w14:paraId="1A9178A2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amministrativo;</w:t>
      </w:r>
    </w:p>
    <w:p w14:paraId="59CD9A0B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in applicazione dell’art. 3, comma 6, dell’accordo A.R.A.N. / OO.SS. del 20/7/2000 sottoscritto ai sensi dell’art. 8,</w:t>
      </w:r>
    </w:p>
    <w:p w14:paraId="3F9B84DE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della Legge n. 124/99 recepito con decreto ministeriale 5.4.2001, il servizio prestato dai collaboratori scolastici</w:t>
      </w:r>
    </w:p>
    <w:p w14:paraId="4C450F91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negli asili nido degli Enti Locali è assimilato a tutti gli effetti a quello prestato nelle scuole dell’infanzia, primarie o</w:t>
      </w:r>
    </w:p>
    <w:p w14:paraId="1072FC21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secondarie di I e II grado degli stessi Enti, considerato che l’assegnazione ad una tipologia di scuola era disposta</w:t>
      </w:r>
    </w:p>
    <w:p w14:paraId="263F3849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sulla base di un’unica graduatoria in relazione alle esigenze di servizio dell’ente stesso. Tali servizi sono riconosciuti</w:t>
      </w:r>
    </w:p>
    <w:p w14:paraId="625F0822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nelle lettere A) e B);</w:t>
      </w:r>
    </w:p>
    <w:p w14:paraId="72C7E25B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per ogni anno prestato nei Paesi in via di sviluppo il punteggio è raddoppiato.</w:t>
      </w:r>
    </w:p>
    <w:p w14:paraId="7943AD5F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Non interrompe la maturazione del punteggio del servizio la fruizione del congedo parentale e del congedo biennale per</w:t>
      </w:r>
    </w:p>
    <w:p w14:paraId="345F2081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l’assistenza a familiari con grave disabilità di cui all’art. 42, comma 5 del decreto legislativo n. 151/2001 e successive</w:t>
      </w:r>
    </w:p>
    <w:p w14:paraId="406ECC9B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modifiche ed integrazioni.</w:t>
      </w:r>
    </w:p>
    <w:p w14:paraId="75AC24AE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3) La valutazione del servizio pre ruolo svolto nella medesima area di appartenenza viene effettuata secondo il punteggio</w:t>
      </w:r>
    </w:p>
    <w:p w14:paraId="68082743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di cui alla tabella A dell’allegato E -lett. B (punti 2 nella mobilità a domanda; punti 1 nella mobilità d’ufficio).</w:t>
      </w:r>
    </w:p>
    <w:p w14:paraId="1BD71F84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E’ valutato con punti 1 sia per la mobilità a domanda che per la mobilità d’ufficio il servizio di ruolo e non di ruolo prestato</w:t>
      </w:r>
    </w:p>
    <w:p w14:paraId="26E0CD31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in area diversa, il servizio prestato nel ruolo docente nonché il servizio militare riconosciuto o riconoscibile ai fini della</w:t>
      </w:r>
    </w:p>
    <w:p w14:paraId="192C9A29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carriera ai sensi dell’art. 569 del decreto legislativo 297/94 e successive modifiche.</w:t>
      </w:r>
    </w:p>
    <w:p w14:paraId="5F22C3B3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Per la mobilità a domanda il numero di anni e mesi di servizio pre-ruolo si valuta per intero, mentre per la mobilità d’ufficio</w:t>
      </w:r>
    </w:p>
    <w:p w14:paraId="53BA9BB1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 primi 4 anni sono valutati per intero e il periodo eccedente nella misura di due terzi.</w:t>
      </w:r>
    </w:p>
    <w:p w14:paraId="38F3C432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Con il punteggio previsto dalla presente voce vanno valutati i seguenti servizi o periodi:</w:t>
      </w:r>
    </w:p>
    <w:p w14:paraId="7ABA8568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il servizio di ruolo prestato in qualità di docente;</w:t>
      </w:r>
    </w:p>
    <w:p w14:paraId="609CDF6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il servizio non di ruolo ed il servizio militare riconosciuto o riconoscibile ai fini della carriera ai sensi dell’art. 569</w:t>
      </w:r>
    </w:p>
    <w:p w14:paraId="7D33D06D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del decreto legislativo 297/94 e successive modifiche;</w:t>
      </w:r>
    </w:p>
    <w:p w14:paraId="47CFED84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il servizio di ruolo prestato in area diversa.</w:t>
      </w:r>
    </w:p>
    <w:p w14:paraId="0ED7CDF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Sono valutabili anche i servizi il cui riconoscimento sia richiesto da personale ancora in periodo di prova.</w:t>
      </w:r>
    </w:p>
    <w:p w14:paraId="0805AE50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Il periodo di anzianità derivante da decorrenza giuridica della nomina antecedente alla decorrenza economica nel caso in</w:t>
      </w:r>
    </w:p>
    <w:p w14:paraId="5CFCF945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cui non sia stato prestato effettivo servizio è valutato con punteggio dimezzato.</w:t>
      </w:r>
    </w:p>
    <w:p w14:paraId="6FF3AD78" w14:textId="77777777" w:rsidR="004869C2" w:rsidRDefault="004869C2" w:rsidP="004869C2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104</w:t>
      </w:r>
    </w:p>
    <w:p w14:paraId="7252D9E3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Devono essere considerati come anni interi i periodi corrispondenti agli anni scolastici la cui durata risulti inferiore ai 12</w:t>
      </w:r>
    </w:p>
    <w:p w14:paraId="6F7DDF0F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mesi per effetto di variazione della data di inizio disposta da norme di legge. Il servizio effettivamente prestato nelle scuole</w:t>
      </w:r>
    </w:p>
    <w:p w14:paraId="4AE33D8E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istituti situati nelle piccole isole, relativo ad ogni mese o frazione superiore a 15 giorni, deve essere raddoppiato anche</w:t>
      </w:r>
    </w:p>
    <w:p w14:paraId="0ABD5B3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nei casi di mancata prestazione del servizio per gravidanza, puerperio e per servizio militare di leva o per il sostitutivo</w:t>
      </w:r>
    </w:p>
    <w:p w14:paraId="1D60EC4E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servizio civile, in conformità a quanto previsto sul riconoscimento di tale servizio dalle specifiche normative. Il servizio civile</w:t>
      </w:r>
    </w:p>
    <w:p w14:paraId="2A561CF7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universale non da luogo a punteggio.</w:t>
      </w:r>
    </w:p>
    <w:p w14:paraId="44A2052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(4) Ai fini del calcolo del punteggio di perdente posto si prescinde dal computo del triennio. Si precisa che per l'attribuzione</w:t>
      </w:r>
    </w:p>
    <w:p w14:paraId="16AC5F58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del punteggio devono concorrere, per gli anni considerati, la titolarità nel profilo di attuale appartenenza (per gli assistenti</w:t>
      </w:r>
    </w:p>
    <w:p w14:paraId="6DD272F4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tecnici indipendentemente dall’area professionale di titolarità) ed eventualmente nel ruolo o nei ruoli confluiti nel medesimo</w:t>
      </w:r>
    </w:p>
    <w:p w14:paraId="3D90FF7D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profilo (con esclusione pertanto sia del periodo di servizio pre-ruolo sia del servizio coperto da decorrenza giuridica retroattiva</w:t>
      </w:r>
    </w:p>
    <w:p w14:paraId="7EA63A32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della nomina) e la prestazione del servizio nella scuola di titolarità. Il punteggio in questione va attribuito anche</w:t>
      </w:r>
    </w:p>
    <w:p w14:paraId="4A137D8F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in tutti i casi in cui il periodo di mancata prestazione del servizio nella scuola di titolarità è riconosciuto a tutti gli effetti</w:t>
      </w:r>
    </w:p>
    <w:p w14:paraId="68C4B847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nelle norme vigenti come servizio di istituto validamente prestato nella medesima scuola. Conseguentemente, a titolo</w:t>
      </w:r>
    </w:p>
    <w:p w14:paraId="5DDE7A1F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esemplificativo, il punteggio per la continuità di servizio deve essere attribuito nei casi di congedi, compresi quelli disciplinati</w:t>
      </w:r>
    </w:p>
    <w:p w14:paraId="3AFFDA8B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dal decreto legislativo n. 151/01 e successive modifiche ed integrazioni, ed aspettative per motivi di salute, per gravidanza</w:t>
      </w:r>
    </w:p>
    <w:p w14:paraId="046FD3D3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e puerperio, per servizio militare di leva o per il sostitutivo servizio civile, per mandato politico, nel caso di comandi, di</w:t>
      </w:r>
    </w:p>
    <w:p w14:paraId="511E0A83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esoneri dal servizio previsti dalla legge per i componenti del consiglio nazionale della pubblica istruzione, di esoneri</w:t>
      </w:r>
    </w:p>
    <w:p w14:paraId="08861AA9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sindacali, di aspettative sindacali ancorché non retribuite, di utilizzazione presso i distretti scolastici, etc. Si precisa inoltre,</w:t>
      </w:r>
    </w:p>
    <w:p w14:paraId="1BB97B6C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che, nel caso di sdoppiamento, o di aggregazione di istituti, la titolarità ed il servizio relativi alla scuola di nuova istituzione</w:t>
      </w:r>
    </w:p>
    <w:p w14:paraId="35C0904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devono ricongiungersi alla titolarità ed al servizio relativi alla scuola sdoppiata o aggregata al fine dell’attribuzione del</w:t>
      </w:r>
    </w:p>
    <w:p w14:paraId="376C273F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punteggio in questione. Non interrompe la maturazione del punteggio della continuità neanche la fruizione del congedo</w:t>
      </w:r>
    </w:p>
    <w:p w14:paraId="4B2A76D9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biennale per l’assistenza a familiari con grave disabilità di cui all’art. 5 del decreto legislativo n. 151/01 e successive</w:t>
      </w:r>
    </w:p>
    <w:p w14:paraId="371E504E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modifiche ed integrazioni. Non interrompe la continuità del servizio, altresì, l’utilizzazione in altra scuola del personale in</w:t>
      </w:r>
    </w:p>
    <w:p w14:paraId="20FB824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soprannumero nella scuola di titolarità, né l’utilizzazione ottenuta con precedenza a seguito di sdoppiamento, soppressione,</w:t>
      </w:r>
    </w:p>
    <w:p w14:paraId="6BC18B4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autonomia o aggregazione delle unità scolastiche. Parimenti, non interrompe la continuità del servizio, il trasferimento del</w:t>
      </w:r>
    </w:p>
    <w:p w14:paraId="7B08E015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personale in quanto soprannumerario, qualora il medesimo ottenga nel decennio immediatamente successivo il trasferimento</w:t>
      </w:r>
    </w:p>
    <w:p w14:paraId="1E8975F3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nel precedente istituto di titolarità, ed abbia prodotto, in ciascun anno, domanda per rientrare nella scuola di</w:t>
      </w:r>
    </w:p>
    <w:p w14:paraId="1A7EA98C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precedente titolarità. In ogni caso non deve essere considerata interruzione della continuità del servizio nella scuola di</w:t>
      </w:r>
    </w:p>
    <w:p w14:paraId="083B112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titolarità la mancata prestazione del servizio per un periodo di durata complessiva inferiore a sei mesi in ciascun anno</w:t>
      </w:r>
    </w:p>
    <w:p w14:paraId="5D0E3FA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scolastico.</w:t>
      </w:r>
    </w:p>
    <w:p w14:paraId="06AD3A92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Non interrompe, altresì, la continuità del servizio, l’utilizzazione per la sostituzione del titolare di incarico di DSGA, da parte</w:t>
      </w:r>
    </w:p>
    <w:p w14:paraId="3EACB66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del personale anche in scuola diversa da quella di titolarità.</w:t>
      </w:r>
    </w:p>
    <w:p w14:paraId="02DE4C3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Nei riguardi del personale ATA soprannumerario trasferito d’ufficio senza aver prodotto domanda o trasferito a domanda</w:t>
      </w:r>
    </w:p>
    <w:p w14:paraId="251E6F5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condizionata, che richieda come prima preferenza in ciascun anno del decennio il rientro nella scuola o nel comune di</w:t>
      </w:r>
    </w:p>
    <w:p w14:paraId="1BA2072B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precedente titolarità, l’aver ottenuto nel corso del decennio il trasferimento per altre preferenze espresse nella domanda</w:t>
      </w:r>
    </w:p>
    <w:p w14:paraId="31F9CDB2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non interrompe la continuità del servizio.</w:t>
      </w:r>
    </w:p>
    <w:p w14:paraId="5754EDAB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Ai fini della continuità del servizio non si valuta l’anno in corso.</w:t>
      </w:r>
    </w:p>
    <w:p w14:paraId="702EA850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(4Bis) Si precisa che il punteggio in questione va attribuito anche nei casi in cui l'interessato abbia usufruito del riconoscimento</w:t>
      </w:r>
    </w:p>
    <w:p w14:paraId="48FBF42E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della continuità del servizio qualora il medesimo ottenga il rientro nella sede di precedente titolarità in cui sia ubicata</w:t>
      </w:r>
    </w:p>
    <w:p w14:paraId="04D370F1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la scuola dalla quale sia stato trasferito d'ufficio e tale rientro si realizzi prima della scadenza del decennio.</w:t>
      </w:r>
    </w:p>
    <w:p w14:paraId="3EA07410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(4Ter) Ai fini della formulazione della graduatoria per l’individuazione del soprannumerario, le esigenze di famiglia, da</w:t>
      </w:r>
    </w:p>
    <w:p w14:paraId="2C917197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considerarsi in questo caso come esigenze di non allontanamento dalla scuola e dal comune di attuale titolarità, sono</w:t>
      </w:r>
    </w:p>
    <w:p w14:paraId="62BF7749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valutate nella seguente maniera:</w:t>
      </w:r>
    </w:p>
    <w:p w14:paraId="665005A8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lettera A) (ricongiungimento al coniuge, etc..) vale quando il familiare è residente nel comune di titolarità del</w:t>
      </w:r>
    </w:p>
    <w:p w14:paraId="26F5EB94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soprannumerario; tale punteggio spetta anche per il comune viciniore a quello di residenza del familiare, a condizione</w:t>
      </w:r>
    </w:p>
    <w:p w14:paraId="435B55AC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che in quest’ultimo comune non esistano altre istituzioni scolastiche alle quali possa accedere il personale</w:t>
      </w:r>
    </w:p>
    <w:p w14:paraId="21F2773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interessato. Per gli assistenti tecnici tale ipotesi si realizza nel caso di mancanza di istituzione scolastica nella</w:t>
      </w:r>
    </w:p>
    <w:p w14:paraId="6DD41048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quale siano istituiti posti relativi a laboratori compresi nell’area di appartenenza degli interessati</w:t>
      </w:r>
    </w:p>
    <w:p w14:paraId="7B8186CD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lettera B) e lettera C) valgono sempre;</w:t>
      </w:r>
    </w:p>
    <w:p w14:paraId="331D4F00" w14:textId="77777777" w:rsidR="004869C2" w:rsidRDefault="004869C2" w:rsidP="004869C2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105</w:t>
      </w:r>
    </w:p>
    <w:p w14:paraId="066C7577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Tahoma" w:hAnsi="Tahoma" w:cs="Tahoma"/>
          <w:sz w:val="18"/>
          <w:szCs w:val="18"/>
        </w:rPr>
        <w:t>lettera D) (cura e assistenza dei figli con disabilità, etc..) vale quando il comune in cui può essere prestata</w:t>
      </w:r>
    </w:p>
    <w:p w14:paraId="09E30E21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l’assistenza coincide con il comune di titolarità del soprannumerario oppure è ad esso viciniore, qualora nel comune</w:t>
      </w:r>
    </w:p>
    <w:p w14:paraId="66A1CECB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medesimo non vi siano sedi scolastiche richiedibili.</w:t>
      </w:r>
    </w:p>
    <w:p w14:paraId="68873489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Qualora il comune di residenza del familiare, ovvero il comune per il quale sussistono le condizioni di cui alla lettera D della</w:t>
      </w:r>
    </w:p>
    <w:p w14:paraId="25F7501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Tabella A – Parte II, non sia sede dell’istituzione scolastica di titolarità, il punteggio va attribuito per il comune sede</w:t>
      </w:r>
    </w:p>
    <w:p w14:paraId="1BC8B13E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dell’istituzione scolastica che abbia un plesso o una sezione staccata nel comune di residenza del familiare, ovvero nel</w:t>
      </w:r>
    </w:p>
    <w:p w14:paraId="7D44490C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comune per il quale sussistono le condizioni di cui alla lettera D della Tabella E – Parte II.</w:t>
      </w:r>
    </w:p>
    <w:p w14:paraId="3FB35409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Il punteggio così calcolato viene utilizzato anche nelle operazioni di trasferimento d’ufficio del soprannumerario.</w:t>
      </w:r>
    </w:p>
    <w:p w14:paraId="5DABAEB7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(5) Il punteggio spetta per il comune di residenza del familiare a cui si richiede di ricongiungersi a condizione che esso,</w:t>
      </w:r>
    </w:p>
    <w:p w14:paraId="1E5A8D55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alla data di pubblicazione dell’ordinanza, vi risieda effettivamente con iscrizione anagrafica da almeno tre mesi. Qualora il</w:t>
      </w:r>
    </w:p>
    <w:p w14:paraId="12ECAA1B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comune di residenza del familiare, ovvero il comune per il quale sussistono le condizioni di cui alla lettera D della Tabella</w:t>
      </w:r>
    </w:p>
    <w:p w14:paraId="1C469871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 – Parte II, non sia sede dell’istituzione scolastica di titolarità, il punteggio va attribuito per il comune sede dell’istituzione</w:t>
      </w:r>
    </w:p>
    <w:p w14:paraId="5B52D73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scolastica che abbia un plesso o una sezione staccata nel comune di residenza del familiare, ovvero nel comune per il</w:t>
      </w:r>
    </w:p>
    <w:p w14:paraId="1417C468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quale sussistono le condizioni di cui alla lettera D della Tabella E – Parte II.</w:t>
      </w:r>
    </w:p>
    <w:p w14:paraId="6ED698AE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La residenza del familiare alla quale si chiede il ricongiungimento deve essere documentata con dichiarazione personale</w:t>
      </w:r>
    </w:p>
    <w:p w14:paraId="39AC2F51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redatta ai sensi delle disposizioni contenute nel D.P.R. 28.12.2000, n. 445 e successive modifiche ed integrazioni, nei quali</w:t>
      </w:r>
    </w:p>
    <w:p w14:paraId="1DA003AE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dovrà essere indicata la decorrenza dell'iscrizione stessa. Si prescinde dall’iscrizione anagrafica quando si tratta di ricongiungimento</w:t>
      </w:r>
    </w:p>
    <w:p w14:paraId="1EB9E81B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al familiare trasferito per servizio nei tre mesi antecedenti alla data di pubblicazione dell'ordinanza. In tal caso</w:t>
      </w:r>
    </w:p>
    <w:p w14:paraId="5D0A08A2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ai fini dell’attribuzione del punteggio la dichiarazione personale redatta ai sensi delle disposizioni contenute nel D.P.R.</w:t>
      </w:r>
    </w:p>
    <w:p w14:paraId="64FA0ADD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28.12.2000, n. 445 e successive modifiche ed integrazioni, dovrà contenere l’anzidetta informazione. Tale punteggio spetta</w:t>
      </w:r>
    </w:p>
    <w:p w14:paraId="677F9C38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anche per il comune viciniore a quello di residenza del familiare, nonché per quello in cui si verificano le condizioni di cui</w:t>
      </w:r>
    </w:p>
    <w:p w14:paraId="25990BAD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alla lettera D della Tabella E – Parte II, a condizione che in quest’ultimo comune non esistano altre istituzioni scolastiche</w:t>
      </w:r>
    </w:p>
    <w:p w14:paraId="7B61C4EF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alle quali possa accedere il personale interessato. Per gli assistenti tecnici tale ipotesi si realizza nel caso di mancanza di</w:t>
      </w:r>
    </w:p>
    <w:p w14:paraId="70CD03E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istituzione scolastica nella quale siano istituiti posti relativi a laboratori compresi nell’area di appartenenza degli interessati.</w:t>
      </w:r>
    </w:p>
    <w:p w14:paraId="041B9129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 punteggi per le esigenze di famiglia di cui alle lettere A), B), C), D) sono cumulabili fra loro.</w:t>
      </w:r>
    </w:p>
    <w:p w14:paraId="309C761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(5 bis) Per i soli trasferimenti a domanda, le situazioni di cui al presente titolo non si valutano per i trasferimenti nell’ambito</w:t>
      </w:r>
    </w:p>
    <w:p w14:paraId="7D6AF990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della stessa sede (per sede si intende “comune”).</w:t>
      </w:r>
    </w:p>
    <w:p w14:paraId="0BF505C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(5 ter) Ai sensi della legge 76/2016 per coniuge si intende anche la parte dell’unione civile. Al coniuge o parte dell’unione</w:t>
      </w:r>
    </w:p>
    <w:p w14:paraId="51EB252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civile è equiparato, ai fini della attribuzione del punteggio, il convivente di fatto di cui all’art. 1, comma 36 e 37, della legge</w:t>
      </w:r>
    </w:p>
    <w:p w14:paraId="44FDAAD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76/2016.</w:t>
      </w:r>
    </w:p>
    <w:p w14:paraId="52904AEE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(6) Il punteggio va attribuito anche per i figli che compiono i 6 anni o i 18 anni tra il 1° gennaio e il 31 dicembre dell'anno</w:t>
      </w:r>
    </w:p>
    <w:p w14:paraId="04976F38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in cui si effettua il trasferimento.</w:t>
      </w:r>
    </w:p>
    <w:p w14:paraId="40927A41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(7) La valutazione è attribuita nei seguenti casi:</w:t>
      </w:r>
    </w:p>
    <w:p w14:paraId="4E68F152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a) figlio con disabilità, ovvero coniuge, o genitore, ricoverati permanentemente in istituto di cura;</w:t>
      </w:r>
    </w:p>
    <w:p w14:paraId="2AFEAB3C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b) figlio con disabilità, ovvero coniuge, o genitore, bisognosi di cure continuative presso un istituto di cura tali da</w:t>
      </w:r>
    </w:p>
    <w:p w14:paraId="06FBEB7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comportare la necessità di risiedere nella sede dell'istituto medesimo.</w:t>
      </w:r>
    </w:p>
    <w:p w14:paraId="09855029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(8) Per l'attribuzione del punteggio gli interessati devono produrre una dichiarazione, in carta libera, rilasciata rispettivamente</w:t>
      </w:r>
    </w:p>
    <w:p w14:paraId="5A60E825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dal medico di fiducia o dal responsabile delle strutture, abilitate ai sensi del D.P.R. 309/90, attestante la partecipazione</w:t>
      </w:r>
    </w:p>
    <w:p w14:paraId="52B6B692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dei figli tossicodipendenti ad un programma terapeutico e socioriabilitativo comportante di necessità il domicilio nella</w:t>
      </w:r>
    </w:p>
    <w:p w14:paraId="4686E4CB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sede dei genitori.</w:t>
      </w:r>
    </w:p>
    <w:p w14:paraId="40040CD9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(9) Il punteggio è attribuito esclusivamente al personale appartenente all’area dei Funzionari e dell’Elevata Qualificazione.</w:t>
      </w:r>
    </w:p>
    <w:p w14:paraId="766DB725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Il punteggio è attribuito anche per l'inclusione nella graduatoria di merito dei concorsi riservati di cui all'art.557 decreto</w:t>
      </w:r>
    </w:p>
    <w:p w14:paraId="6A18103B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legislativo 297/94 e all’art. 9 del CCNI 3 dicembre 2009. Il punteggio è attribuito anche al personale transitato dagli Enti</w:t>
      </w:r>
    </w:p>
    <w:p w14:paraId="3833A923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Locali ai sensi dell’art. 8, comma 3, della L. n. 124/99.</w:t>
      </w:r>
    </w:p>
    <w:p w14:paraId="30EC674D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(10) Il punteggio è attribuito al personale appartenente a profilo professionale diverso da quelli appartenenti all’Area dei</w:t>
      </w:r>
    </w:p>
    <w:p w14:paraId="7843C8AA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Funzionari e dell’Elevata Qualificazione ed è attribuito per l'inclusione nella graduatoria di merito dei concorsi a posti, nella</w:t>
      </w:r>
    </w:p>
    <w:p w14:paraId="5B761DD6" w14:textId="77777777" w:rsidR="004869C2" w:rsidRDefault="004869C2" w:rsidP="004869C2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106</w:t>
      </w:r>
    </w:p>
    <w:p w14:paraId="5D639327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scuola statale, di personale ATA di livello o area superiore, sia ordinari che riservati per esami o per esami e titoli. Il</w:t>
      </w:r>
    </w:p>
    <w:p w14:paraId="50111509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punteggio è attribuito anche al personale incluso nelle graduatorie per la mobilità professionale in profilo professionale</w:t>
      </w:r>
    </w:p>
    <w:p w14:paraId="3A60DA41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superiore rispetto a quello di attuale appartenenza di cui all’art. 9 del CCNI 3 dicembre 2009 nonché al personale transitato</w:t>
      </w:r>
    </w:p>
    <w:p w14:paraId="30A1BD3E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dagli Enti Locali ai sensi dell’art. 8 comma 3 della L. n. 124/99.</w:t>
      </w:r>
    </w:p>
    <w:p w14:paraId="47E5ADE4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(11) Il servizio prestato in qualità di incaricato ex art. 5 dell’Accordo ARAN – OOSS 8.3.2002 e ex art. 58, del C.C.N.L.</w:t>
      </w:r>
    </w:p>
    <w:p w14:paraId="514CF0C6" w14:textId="77777777" w:rsidR="004869C2" w:rsidRDefault="004869C2" w:rsidP="004869C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24.7.2003 e ex art. 59 del C.C.N.L. del 29/11/2007, è da valutare con lo stesso punteggio previsto per il servizio non di</w:t>
      </w:r>
    </w:p>
    <w:p w14:paraId="5C8EB221" w14:textId="0FBDB9D1" w:rsidR="0013088B" w:rsidRDefault="004869C2" w:rsidP="004869C2">
      <w:pPr>
        <w:ind w:right="-58"/>
      </w:pPr>
      <w:r>
        <w:rPr>
          <w:rFonts w:ascii="Tahoma" w:hAnsi="Tahoma" w:cs="Tahoma"/>
          <w:sz w:val="18"/>
          <w:szCs w:val="18"/>
        </w:rPr>
        <w:t>ruolo. Tale servizio, qualora abbia avuto una durata superiore a 180 gg, interrompe la continuità.</w:t>
      </w:r>
    </w:p>
    <w:sectPr w:rsidR="0013088B" w:rsidSect="0013088B">
      <w:headerReference w:type="default" r:id="rId8"/>
      <w:pgSz w:w="11920" w:h="16840"/>
      <w:pgMar w:top="426" w:right="567" w:bottom="851" w:left="851" w:header="426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27BFB8" w14:textId="77777777" w:rsidR="003033D7" w:rsidRDefault="003033D7">
      <w:r>
        <w:separator/>
      </w:r>
    </w:p>
  </w:endnote>
  <w:endnote w:type="continuationSeparator" w:id="0">
    <w:p w14:paraId="20A2C0E4" w14:textId="77777777" w:rsidR="003033D7" w:rsidRDefault="00303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-Bold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1AE24A" w14:textId="77777777" w:rsidR="003033D7" w:rsidRDefault="003033D7">
      <w:r>
        <w:separator/>
      </w:r>
    </w:p>
  </w:footnote>
  <w:footnote w:type="continuationSeparator" w:id="0">
    <w:p w14:paraId="47AF3E86" w14:textId="77777777" w:rsidR="003033D7" w:rsidRDefault="003033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BD8CA6" w14:textId="77777777" w:rsidR="00532F1F" w:rsidRDefault="00532F1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FB5F5E"/>
    <w:multiLevelType w:val="multilevel"/>
    <w:tmpl w:val="E5767CFA"/>
    <w:lvl w:ilvl="0">
      <w:start w:val="2"/>
      <w:numFmt w:val="bullet"/>
      <w:lvlText w:val="-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F1F"/>
    <w:rsid w:val="00090BFC"/>
    <w:rsid w:val="0013088B"/>
    <w:rsid w:val="001F28FA"/>
    <w:rsid w:val="00215A50"/>
    <w:rsid w:val="002D5F71"/>
    <w:rsid w:val="003033D7"/>
    <w:rsid w:val="00335CAC"/>
    <w:rsid w:val="0048542B"/>
    <w:rsid w:val="004869C2"/>
    <w:rsid w:val="00532F1F"/>
    <w:rsid w:val="00651848"/>
    <w:rsid w:val="007F21C8"/>
    <w:rsid w:val="00861C05"/>
    <w:rsid w:val="008D5ABE"/>
    <w:rsid w:val="00983D2A"/>
    <w:rsid w:val="009C2D17"/>
    <w:rsid w:val="00A4126C"/>
    <w:rsid w:val="00AF7479"/>
    <w:rsid w:val="00B43C4D"/>
    <w:rsid w:val="00C0761C"/>
    <w:rsid w:val="00DC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ADE5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right"/>
      <w:outlineLvl w:val="0"/>
    </w:pPr>
    <w:rPr>
      <w:b/>
      <w:u w:val="single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outlineLvl w:val="2"/>
    </w:pPr>
    <w:rPr>
      <w:b/>
      <w:sz w:val="16"/>
      <w:szCs w:val="16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outlineLvl w:val="3"/>
    </w:pPr>
    <w:rPr>
      <w:b/>
      <w:sz w:val="18"/>
      <w:szCs w:val="18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ind w:left="4320" w:hanging="720"/>
      <w:outlineLvl w:val="5"/>
    </w:pPr>
    <w:rPr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</w:rPr>
  </w:style>
  <w:style w:type="paragraph" w:styleId="Sottotitolo">
    <w:name w:val="Subtitle"/>
    <w:basedOn w:val="Normale"/>
    <w:next w:val="Normale"/>
    <w:uiPriority w:val="11"/>
    <w:qFormat/>
    <w:pPr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30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088B"/>
  </w:style>
  <w:style w:type="paragraph" w:styleId="Pidipagina">
    <w:name w:val="footer"/>
    <w:basedOn w:val="Normale"/>
    <w:link w:val="PidipaginaCarattere"/>
    <w:uiPriority w:val="99"/>
    <w:unhideWhenUsed/>
    <w:rsid w:val="00130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088B"/>
  </w:style>
  <w:style w:type="paragraph" w:customStyle="1" w:styleId="Normale1">
    <w:name w:val="Normale1"/>
    <w:rsid w:val="00AF7479"/>
    <w:pPr>
      <w:widowControl w:val="0"/>
    </w:pPr>
    <w:rPr>
      <w:rFonts w:ascii="Calibri" w:eastAsia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right"/>
      <w:outlineLvl w:val="0"/>
    </w:pPr>
    <w:rPr>
      <w:b/>
      <w:u w:val="single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outlineLvl w:val="2"/>
    </w:pPr>
    <w:rPr>
      <w:b/>
      <w:sz w:val="16"/>
      <w:szCs w:val="16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outlineLvl w:val="3"/>
    </w:pPr>
    <w:rPr>
      <w:b/>
      <w:sz w:val="18"/>
      <w:szCs w:val="18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ind w:left="4320" w:hanging="720"/>
      <w:outlineLvl w:val="5"/>
    </w:pPr>
    <w:rPr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</w:rPr>
  </w:style>
  <w:style w:type="paragraph" w:styleId="Sottotitolo">
    <w:name w:val="Subtitle"/>
    <w:basedOn w:val="Normale"/>
    <w:next w:val="Normale"/>
    <w:uiPriority w:val="11"/>
    <w:qFormat/>
    <w:pPr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30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088B"/>
  </w:style>
  <w:style w:type="paragraph" w:styleId="Pidipagina">
    <w:name w:val="footer"/>
    <w:basedOn w:val="Normale"/>
    <w:link w:val="PidipaginaCarattere"/>
    <w:uiPriority w:val="99"/>
    <w:unhideWhenUsed/>
    <w:rsid w:val="00130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088B"/>
  </w:style>
  <w:style w:type="paragraph" w:customStyle="1" w:styleId="Normale1">
    <w:name w:val="Normale1"/>
    <w:rsid w:val="00AF7479"/>
    <w:pPr>
      <w:widowControl w:val="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3768</Words>
  <Characters>21484</Characters>
  <Application>Microsoft Office Word</Application>
  <DocSecurity>0</DocSecurity>
  <Lines>179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2026-03-19T13:12:00Z</dcterms:created>
  <dcterms:modified xsi:type="dcterms:W3CDTF">2026-03-19T13:12:00Z</dcterms:modified>
</cp:coreProperties>
</file>